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78CA" w:rsidRPr="00B331F8" w:rsidP="00D478CA">
      <w:pPr>
        <w:pStyle w:val="Title"/>
        <w:jc w:val="right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B331F8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дело № 2-</w:t>
      </w:r>
      <w:r w:rsidRPr="00B331F8" w:rsidR="00CF3311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1041</w:t>
      </w:r>
      <w:r w:rsidRPr="00B331F8" w:rsidR="00BA5268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-</w:t>
      </w:r>
      <w:r w:rsidRPr="00B331F8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200</w:t>
      </w:r>
      <w:r w:rsidRPr="00B331F8" w:rsidR="00CF3311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4</w:t>
      </w:r>
      <w:r w:rsidRPr="00B331F8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/</w:t>
      </w:r>
      <w:r w:rsidRPr="00B331F8" w:rsidR="000B4CFC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202</w:t>
      </w:r>
      <w:r w:rsidRPr="00B331F8" w:rsidR="00CF3311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5</w:t>
      </w:r>
    </w:p>
    <w:p w:rsidR="00D478CA" w:rsidRPr="00B331F8" w:rsidP="00D478CA">
      <w:pPr>
        <w:pStyle w:val="Title"/>
        <w:jc w:val="right"/>
        <w:rPr>
          <w:rFonts w:ascii="Times New Roman" w:hAnsi="Times New Roman"/>
          <w:b w:val="0"/>
          <w:i w:val="0"/>
          <w:iCs w:val="0"/>
          <w:sz w:val="24"/>
          <w:szCs w:val="24"/>
        </w:rPr>
      </w:pPr>
    </w:p>
    <w:p w:rsidR="00D478CA" w:rsidRPr="00B331F8" w:rsidP="00D478CA">
      <w:pPr>
        <w:pStyle w:val="Title"/>
        <w:rPr>
          <w:rFonts w:ascii="Times New Roman" w:hAnsi="Times New Roman"/>
          <w:b w:val="0"/>
          <w:i w:val="0"/>
          <w:iCs w:val="0"/>
          <w:sz w:val="24"/>
          <w:szCs w:val="24"/>
        </w:rPr>
      </w:pPr>
      <w:r w:rsidRPr="00B331F8">
        <w:rPr>
          <w:rFonts w:ascii="Times New Roman" w:hAnsi="Times New Roman"/>
          <w:b w:val="0"/>
          <w:i w:val="0"/>
          <w:sz w:val="24"/>
          <w:szCs w:val="24"/>
        </w:rPr>
        <w:t xml:space="preserve">ЗАОЧНОЕ </w:t>
      </w:r>
      <w:r w:rsidRPr="00B331F8" w:rsidR="0062460D">
        <w:rPr>
          <w:rFonts w:ascii="Times New Roman" w:hAnsi="Times New Roman"/>
          <w:b w:val="0"/>
          <w:i w:val="0"/>
          <w:sz w:val="24"/>
          <w:szCs w:val="24"/>
        </w:rPr>
        <w:t>РЕШЕНИЕ</w:t>
      </w:r>
    </w:p>
    <w:p w:rsidR="00D478CA" w:rsidRPr="00B331F8" w:rsidP="0046772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331F8">
        <w:rPr>
          <w:rFonts w:ascii="Times New Roman" w:hAnsi="Times New Roman"/>
          <w:bCs/>
          <w:sz w:val="24"/>
          <w:szCs w:val="24"/>
        </w:rPr>
        <w:t>ИМЕНЕМ РОССИЙСКОЙ ФЕДЕРАЦИИ</w:t>
      </w:r>
    </w:p>
    <w:p w:rsidR="0046772F" w:rsidRPr="00B331F8" w:rsidP="0046772F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B331F8">
        <w:rPr>
          <w:rFonts w:ascii="Times New Roman" w:hAnsi="Times New Roman"/>
          <w:bCs/>
          <w:iCs/>
          <w:sz w:val="24"/>
          <w:szCs w:val="24"/>
        </w:rPr>
        <w:t>(резолютивная часть)</w:t>
      </w:r>
    </w:p>
    <w:p w:rsidR="00D478CA" w:rsidRPr="00B331F8" w:rsidP="00D478CA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B331F8">
        <w:rPr>
          <w:rFonts w:ascii="Times New Roman" w:hAnsi="Times New Roman"/>
          <w:iCs/>
          <w:sz w:val="24"/>
          <w:szCs w:val="24"/>
        </w:rPr>
        <w:t xml:space="preserve">30 апреля </w:t>
      </w:r>
      <w:r w:rsidRPr="00B331F8" w:rsidR="000B4CFC">
        <w:rPr>
          <w:rFonts w:ascii="Times New Roman" w:hAnsi="Times New Roman"/>
          <w:iCs/>
          <w:sz w:val="24"/>
          <w:szCs w:val="24"/>
        </w:rPr>
        <w:t>202</w:t>
      </w:r>
      <w:r w:rsidRPr="00B331F8">
        <w:rPr>
          <w:rFonts w:ascii="Times New Roman" w:hAnsi="Times New Roman"/>
          <w:iCs/>
          <w:sz w:val="24"/>
          <w:szCs w:val="24"/>
        </w:rPr>
        <w:t>5</w:t>
      </w:r>
      <w:r w:rsidRPr="00B331F8" w:rsidR="003E3DCA">
        <w:rPr>
          <w:rFonts w:ascii="Times New Roman" w:hAnsi="Times New Roman"/>
          <w:iCs/>
          <w:sz w:val="24"/>
          <w:szCs w:val="24"/>
        </w:rPr>
        <w:t xml:space="preserve"> года </w:t>
      </w:r>
      <w:r w:rsidRPr="00B331F8" w:rsidR="00811F28">
        <w:rPr>
          <w:rFonts w:ascii="Times New Roman" w:hAnsi="Times New Roman"/>
          <w:iCs/>
          <w:sz w:val="24"/>
          <w:szCs w:val="24"/>
        </w:rPr>
        <w:t xml:space="preserve"> </w:t>
      </w:r>
      <w:r w:rsidRPr="00B331F8" w:rsidR="003E3DCA">
        <w:rPr>
          <w:rFonts w:ascii="Times New Roman" w:hAnsi="Times New Roman"/>
          <w:iCs/>
          <w:sz w:val="24"/>
          <w:szCs w:val="24"/>
        </w:rPr>
        <w:t xml:space="preserve">            </w:t>
      </w:r>
      <w:r w:rsidRPr="00B331F8" w:rsidR="00AC3B1A">
        <w:rPr>
          <w:rFonts w:ascii="Times New Roman" w:hAnsi="Times New Roman"/>
          <w:iCs/>
          <w:sz w:val="24"/>
          <w:szCs w:val="24"/>
        </w:rPr>
        <w:t xml:space="preserve">  </w:t>
      </w:r>
      <w:r w:rsidRPr="00B331F8" w:rsidR="003E3DCA">
        <w:rPr>
          <w:rFonts w:ascii="Times New Roman" w:hAnsi="Times New Roman"/>
          <w:iCs/>
          <w:sz w:val="24"/>
          <w:szCs w:val="24"/>
        </w:rPr>
        <w:t xml:space="preserve">  </w:t>
      </w:r>
      <w:r w:rsidRPr="00B331F8" w:rsidR="00612AD5">
        <w:rPr>
          <w:rFonts w:ascii="Times New Roman" w:hAnsi="Times New Roman"/>
          <w:iCs/>
          <w:sz w:val="24"/>
          <w:szCs w:val="24"/>
        </w:rPr>
        <w:t xml:space="preserve">                       </w:t>
      </w:r>
      <w:r w:rsidRPr="00B331F8" w:rsidR="00F64158">
        <w:rPr>
          <w:rFonts w:ascii="Times New Roman" w:hAnsi="Times New Roman"/>
          <w:iCs/>
          <w:sz w:val="24"/>
          <w:szCs w:val="24"/>
        </w:rPr>
        <w:t xml:space="preserve">   </w:t>
      </w:r>
      <w:r w:rsidRPr="00B331F8" w:rsidR="003E3DCA">
        <w:rPr>
          <w:rFonts w:ascii="Times New Roman" w:hAnsi="Times New Roman"/>
          <w:iCs/>
          <w:sz w:val="24"/>
          <w:szCs w:val="24"/>
        </w:rPr>
        <w:t xml:space="preserve">    </w:t>
      </w:r>
      <w:r w:rsidRPr="00B331F8" w:rsidR="00174F78">
        <w:rPr>
          <w:rFonts w:ascii="Times New Roman" w:hAnsi="Times New Roman"/>
          <w:iCs/>
          <w:sz w:val="24"/>
          <w:szCs w:val="24"/>
        </w:rPr>
        <w:t xml:space="preserve">    </w:t>
      </w:r>
      <w:r w:rsidRPr="00B331F8" w:rsidR="000B4CFC">
        <w:rPr>
          <w:rFonts w:ascii="Times New Roman" w:hAnsi="Times New Roman"/>
          <w:iCs/>
          <w:sz w:val="24"/>
          <w:szCs w:val="24"/>
        </w:rPr>
        <w:t xml:space="preserve"> </w:t>
      </w:r>
      <w:r w:rsidRPr="00B331F8" w:rsidR="003E3DCA">
        <w:rPr>
          <w:rFonts w:ascii="Times New Roman" w:hAnsi="Times New Roman"/>
          <w:iCs/>
          <w:sz w:val="24"/>
          <w:szCs w:val="24"/>
        </w:rPr>
        <w:t xml:space="preserve">  </w:t>
      </w:r>
      <w:r w:rsidRPr="00B331F8" w:rsidR="00265E45">
        <w:rPr>
          <w:rFonts w:ascii="Times New Roman" w:hAnsi="Times New Roman"/>
          <w:iCs/>
          <w:sz w:val="24"/>
          <w:szCs w:val="24"/>
        </w:rPr>
        <w:t xml:space="preserve">                      </w:t>
      </w:r>
      <w:r w:rsidRPr="00B331F8" w:rsidR="003E3DCA">
        <w:rPr>
          <w:rFonts w:ascii="Times New Roman" w:hAnsi="Times New Roman"/>
          <w:iCs/>
          <w:sz w:val="24"/>
          <w:szCs w:val="24"/>
        </w:rPr>
        <w:t xml:space="preserve">г. Нефтеюганск                                                                             </w:t>
      </w:r>
    </w:p>
    <w:p w:rsidR="00D478CA" w:rsidRPr="00B331F8" w:rsidP="00D478CA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D478CA" w:rsidRPr="00B331F8" w:rsidP="00FA3733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B331F8">
        <w:rPr>
          <w:rFonts w:ascii="Times New Roman" w:hAnsi="Times New Roman"/>
          <w:bCs/>
          <w:iCs/>
          <w:sz w:val="24"/>
          <w:szCs w:val="24"/>
        </w:rPr>
        <w:t xml:space="preserve">Мировой судья судебного участка № </w:t>
      </w:r>
      <w:r w:rsidRPr="00B331F8" w:rsidR="00FB1BFC">
        <w:rPr>
          <w:rFonts w:ascii="Times New Roman" w:hAnsi="Times New Roman"/>
          <w:bCs/>
          <w:iCs/>
          <w:sz w:val="24"/>
          <w:szCs w:val="24"/>
        </w:rPr>
        <w:t>3</w:t>
      </w:r>
      <w:r w:rsidRPr="00B331F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331F8" w:rsidR="002B39D4">
        <w:rPr>
          <w:rFonts w:ascii="Times New Roman" w:hAnsi="Times New Roman"/>
          <w:bCs/>
          <w:iCs/>
          <w:sz w:val="24"/>
          <w:szCs w:val="24"/>
        </w:rPr>
        <w:t>Нефтеюганского судебного района</w:t>
      </w:r>
      <w:r w:rsidRPr="00B331F8">
        <w:rPr>
          <w:rFonts w:ascii="Times New Roman" w:hAnsi="Times New Roman"/>
          <w:bCs/>
          <w:iCs/>
          <w:sz w:val="24"/>
          <w:szCs w:val="24"/>
        </w:rPr>
        <w:t xml:space="preserve"> Ханты-Мансийского автономного округа – Югры</w:t>
      </w:r>
      <w:r w:rsidRPr="00B331F8" w:rsidR="00FB1BF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331F8" w:rsidR="00174F78">
        <w:rPr>
          <w:rFonts w:ascii="Times New Roman" w:hAnsi="Times New Roman"/>
          <w:bCs/>
          <w:iCs/>
          <w:sz w:val="24"/>
          <w:szCs w:val="24"/>
        </w:rPr>
        <w:t>Агзямова Р.В.</w:t>
      </w:r>
      <w:r w:rsidRPr="00B331F8" w:rsidR="00C92649">
        <w:rPr>
          <w:rFonts w:ascii="Times New Roman" w:hAnsi="Times New Roman"/>
          <w:bCs/>
          <w:iCs/>
          <w:sz w:val="24"/>
          <w:szCs w:val="24"/>
        </w:rPr>
        <w:t>,</w:t>
      </w:r>
      <w:r w:rsidRPr="00B331F8" w:rsidR="00FB1BF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331F8" w:rsidR="00CF3311">
        <w:rPr>
          <w:rFonts w:ascii="Times New Roman" w:hAnsi="Times New Roman"/>
          <w:bCs/>
          <w:iCs/>
          <w:sz w:val="24"/>
          <w:szCs w:val="24"/>
        </w:rPr>
        <w:t>и.о. мирового судьи судебного участка №4 Нефтеюганского судебного района Ханты-Мансийского автономного округа – Югры,</w:t>
      </w:r>
    </w:p>
    <w:p w:rsidR="00D478CA" w:rsidRPr="00B331F8" w:rsidP="00FA3733">
      <w:pPr>
        <w:tabs>
          <w:tab w:val="left" w:pos="7020"/>
          <w:tab w:val="left" w:pos="7200"/>
          <w:tab w:val="left" w:pos="7680"/>
          <w:tab w:val="left" w:pos="7740"/>
          <w:tab w:val="left" w:pos="792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331F8">
        <w:rPr>
          <w:rFonts w:ascii="Times New Roman" w:hAnsi="Times New Roman"/>
          <w:iCs/>
          <w:sz w:val="24"/>
          <w:szCs w:val="24"/>
        </w:rPr>
        <w:t xml:space="preserve">          </w:t>
      </w:r>
      <w:r w:rsidRPr="00B331F8" w:rsidR="003E3DCA">
        <w:rPr>
          <w:rFonts w:ascii="Times New Roman" w:hAnsi="Times New Roman"/>
          <w:iCs/>
          <w:sz w:val="24"/>
          <w:szCs w:val="24"/>
        </w:rPr>
        <w:t>при секретаре</w:t>
      </w:r>
      <w:r w:rsidRPr="00B331F8" w:rsidR="00FB1BFC">
        <w:rPr>
          <w:rFonts w:ascii="Times New Roman" w:hAnsi="Times New Roman"/>
          <w:iCs/>
          <w:sz w:val="24"/>
          <w:szCs w:val="24"/>
        </w:rPr>
        <w:t xml:space="preserve"> </w:t>
      </w:r>
      <w:r w:rsidRPr="00B331F8" w:rsidR="000B4CFC">
        <w:rPr>
          <w:rFonts w:ascii="Times New Roman" w:hAnsi="Times New Roman"/>
          <w:iCs/>
          <w:sz w:val="24"/>
          <w:szCs w:val="24"/>
        </w:rPr>
        <w:t xml:space="preserve">судебного заседания </w:t>
      </w:r>
      <w:r w:rsidRPr="00B331F8" w:rsidR="00174F78">
        <w:rPr>
          <w:rFonts w:ascii="Times New Roman" w:hAnsi="Times New Roman"/>
          <w:iCs/>
          <w:sz w:val="24"/>
          <w:szCs w:val="24"/>
        </w:rPr>
        <w:t>Гильмияровой Г.Г.</w:t>
      </w:r>
      <w:r w:rsidRPr="00B331F8" w:rsidR="00074460">
        <w:rPr>
          <w:rFonts w:ascii="Times New Roman" w:hAnsi="Times New Roman"/>
          <w:iCs/>
          <w:sz w:val="24"/>
          <w:szCs w:val="24"/>
        </w:rPr>
        <w:t>,</w:t>
      </w:r>
    </w:p>
    <w:p w:rsidR="00D478CA" w:rsidRPr="00B331F8" w:rsidP="00097DFC">
      <w:pPr>
        <w:pStyle w:val="BodyText"/>
        <w:ind w:firstLine="709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331F8">
        <w:rPr>
          <w:rFonts w:ascii="Times New Roman" w:hAnsi="Times New Roman"/>
          <w:i w:val="0"/>
          <w:iCs w:val="0"/>
          <w:sz w:val="24"/>
          <w:szCs w:val="24"/>
        </w:rPr>
        <w:t>рассмотрев в открытом судебном заседании гражданское дело по исковом</w:t>
      </w:r>
      <w:r w:rsidRPr="00B331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у заявлению </w:t>
      </w:r>
      <w:r w:rsidRPr="00B331F8" w:rsidR="00C940B7">
        <w:rPr>
          <w:rFonts w:ascii="Times New Roman" w:hAnsi="Times New Roman"/>
          <w:i w:val="0"/>
          <w:sz w:val="24"/>
          <w:szCs w:val="24"/>
        </w:rPr>
        <w:t xml:space="preserve">Отделения Фонда пенсионного и социального страхования Российской Федерации по </w:t>
      </w:r>
      <w:r w:rsidRPr="00B331F8" w:rsidR="009B424F">
        <w:rPr>
          <w:rFonts w:ascii="Times New Roman" w:hAnsi="Times New Roman"/>
          <w:i w:val="0"/>
          <w:sz w:val="24"/>
          <w:szCs w:val="24"/>
        </w:rPr>
        <w:t xml:space="preserve">Ханты-Мансийскому автономному округу – Югре </w:t>
      </w:r>
      <w:r w:rsidRPr="00B331F8" w:rsidR="00C92649">
        <w:rPr>
          <w:rFonts w:ascii="Times New Roman" w:hAnsi="Times New Roman" w:cs="Times New Roman"/>
          <w:i w:val="0"/>
          <w:sz w:val="24"/>
          <w:szCs w:val="24"/>
        </w:rPr>
        <w:t xml:space="preserve">к </w:t>
      </w:r>
      <w:r w:rsidRPr="00B331F8" w:rsidR="00CF3311">
        <w:rPr>
          <w:rFonts w:ascii="Times New Roman" w:hAnsi="Times New Roman" w:cs="Times New Roman"/>
          <w:i w:val="0"/>
          <w:sz w:val="24"/>
          <w:szCs w:val="24"/>
        </w:rPr>
        <w:t>Мыц</w:t>
      </w:r>
      <w:r w:rsidRPr="00B331F8" w:rsidR="00CF331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331F8">
        <w:rPr>
          <w:rFonts w:ascii="Times New Roman" w:hAnsi="Times New Roman" w:cs="Times New Roman"/>
          <w:i w:val="0"/>
          <w:sz w:val="24"/>
          <w:szCs w:val="24"/>
        </w:rPr>
        <w:t>Г.А.</w:t>
      </w:r>
      <w:r w:rsidRPr="00B331F8" w:rsidR="00E60BD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331F8" w:rsidR="002D2756">
        <w:rPr>
          <w:rFonts w:ascii="Times New Roman" w:hAnsi="Times New Roman" w:cs="Times New Roman"/>
          <w:i w:val="0"/>
          <w:sz w:val="24"/>
          <w:szCs w:val="24"/>
        </w:rPr>
        <w:t xml:space="preserve">о </w:t>
      </w:r>
      <w:r w:rsidRPr="00B331F8" w:rsidR="00AC4717">
        <w:rPr>
          <w:rFonts w:ascii="Times New Roman" w:hAnsi="Times New Roman" w:cs="Times New Roman"/>
          <w:i w:val="0"/>
          <w:sz w:val="24"/>
          <w:szCs w:val="24"/>
        </w:rPr>
        <w:t xml:space="preserve">взыскании </w:t>
      </w:r>
      <w:r w:rsidRPr="00B331F8" w:rsidR="00CF3311">
        <w:rPr>
          <w:rFonts w:ascii="Times New Roman" w:hAnsi="Times New Roman" w:cs="Times New Roman"/>
          <w:i w:val="0"/>
          <w:sz w:val="24"/>
          <w:szCs w:val="24"/>
        </w:rPr>
        <w:t>неосновательного обогащения</w:t>
      </w:r>
      <w:r w:rsidRPr="00B331F8" w:rsidR="006C66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B331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</w:t>
      </w:r>
    </w:p>
    <w:p w:rsidR="00D478CA" w:rsidRPr="00B331F8" w:rsidP="009B4F92">
      <w:pPr>
        <w:pStyle w:val="BodyText"/>
        <w:tabs>
          <w:tab w:val="left" w:pos="567"/>
        </w:tabs>
        <w:rPr>
          <w:rFonts w:ascii="Times New Roman" w:hAnsi="Times New Roman"/>
          <w:i w:val="0"/>
          <w:iCs w:val="0"/>
          <w:sz w:val="24"/>
          <w:szCs w:val="24"/>
        </w:rPr>
      </w:pPr>
      <w:r w:rsidRPr="00B331F8">
        <w:rPr>
          <w:rFonts w:ascii="Times New Roman" w:hAnsi="Times New Roman"/>
          <w:i w:val="0"/>
          <w:iCs w:val="0"/>
          <w:sz w:val="24"/>
          <w:szCs w:val="24"/>
        </w:rPr>
        <w:t xml:space="preserve">       </w:t>
      </w:r>
      <w:r w:rsidRPr="00B331F8" w:rsidR="00097DFC">
        <w:rPr>
          <w:rFonts w:ascii="Times New Roman" w:hAnsi="Times New Roman"/>
          <w:i w:val="0"/>
          <w:iCs w:val="0"/>
          <w:sz w:val="24"/>
          <w:szCs w:val="24"/>
        </w:rPr>
        <w:t xml:space="preserve">  </w:t>
      </w:r>
      <w:r w:rsidRPr="00B331F8" w:rsidR="009B4F92"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Pr="00B331F8">
        <w:rPr>
          <w:rFonts w:ascii="Times New Roman" w:hAnsi="Times New Roman"/>
          <w:i w:val="0"/>
          <w:iCs w:val="0"/>
          <w:sz w:val="24"/>
          <w:szCs w:val="24"/>
        </w:rPr>
        <w:t>руководствуясь</w:t>
      </w:r>
      <w:r w:rsidRPr="00B331F8" w:rsidR="0062460D"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Pr="00B331F8" w:rsidR="00FB1BFC">
        <w:rPr>
          <w:rFonts w:ascii="Times New Roman" w:hAnsi="Times New Roman"/>
          <w:i w:val="0"/>
          <w:sz w:val="24"/>
          <w:szCs w:val="24"/>
        </w:rPr>
        <w:t>ст.</w:t>
      </w:r>
      <w:r w:rsidRPr="00B331F8" w:rsidR="0062460D">
        <w:rPr>
          <w:rFonts w:ascii="Times New Roman" w:hAnsi="Times New Roman"/>
          <w:i w:val="0"/>
          <w:sz w:val="24"/>
          <w:szCs w:val="24"/>
        </w:rPr>
        <w:t xml:space="preserve"> </w:t>
      </w:r>
      <w:r w:rsidRPr="00B331F8" w:rsidR="00FB1BFC">
        <w:rPr>
          <w:rFonts w:ascii="Times New Roman" w:hAnsi="Times New Roman"/>
          <w:i w:val="0"/>
          <w:sz w:val="24"/>
          <w:szCs w:val="24"/>
        </w:rPr>
        <w:t>ст. 194-</w:t>
      </w:r>
      <w:r w:rsidRPr="00B331F8">
        <w:rPr>
          <w:rFonts w:ascii="Times New Roman" w:hAnsi="Times New Roman"/>
          <w:i w:val="0"/>
          <w:sz w:val="24"/>
          <w:szCs w:val="24"/>
        </w:rPr>
        <w:t xml:space="preserve">199 Гражданского процессуального кодекса </w:t>
      </w:r>
      <w:r w:rsidRPr="00B331F8">
        <w:rPr>
          <w:rFonts w:ascii="Times New Roman" w:hAnsi="Times New Roman"/>
          <w:i w:val="0"/>
          <w:sz w:val="24"/>
          <w:szCs w:val="24"/>
        </w:rPr>
        <w:t>Российской Федерации</w:t>
      </w:r>
      <w:r w:rsidRPr="00B331F8" w:rsidR="0062460D">
        <w:rPr>
          <w:rFonts w:ascii="Times New Roman" w:hAnsi="Times New Roman"/>
          <w:i w:val="0"/>
          <w:sz w:val="24"/>
          <w:szCs w:val="24"/>
        </w:rPr>
        <w:t>,</w:t>
      </w:r>
    </w:p>
    <w:p w:rsidR="00D478CA" w:rsidRPr="00B331F8" w:rsidP="00D478CA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B331F8">
        <w:rPr>
          <w:rFonts w:ascii="Times New Roman" w:hAnsi="Times New Roman"/>
          <w:bCs/>
          <w:iCs/>
          <w:sz w:val="24"/>
          <w:szCs w:val="24"/>
        </w:rPr>
        <w:t>Р Е Ш И Л:</w:t>
      </w:r>
    </w:p>
    <w:p w:rsidR="00D478CA" w:rsidRPr="00B331F8" w:rsidP="00AC4717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331F8">
        <w:rPr>
          <w:rFonts w:ascii="Times New Roman" w:hAnsi="Times New Roman"/>
          <w:bCs/>
          <w:sz w:val="24"/>
          <w:szCs w:val="24"/>
        </w:rPr>
        <w:t xml:space="preserve">Исковые требования </w:t>
      </w:r>
      <w:r w:rsidRPr="00B331F8" w:rsidR="009B424F">
        <w:rPr>
          <w:rFonts w:ascii="Times New Roman" w:hAnsi="Times New Roman"/>
          <w:iCs/>
          <w:sz w:val="24"/>
          <w:szCs w:val="24"/>
        </w:rPr>
        <w:t>Отделения Фонда пенсионного и социального страхования Российской Федерации по Ханты-Мансийскому автономному округу – Югре</w:t>
      </w:r>
      <w:r w:rsidRPr="00B331F8" w:rsidR="009B424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331F8" w:rsidR="00C940B7">
        <w:rPr>
          <w:rFonts w:ascii="Times New Roman" w:hAnsi="Times New Roman"/>
          <w:iCs/>
          <w:sz w:val="24"/>
          <w:szCs w:val="24"/>
        </w:rPr>
        <w:t xml:space="preserve">к </w:t>
      </w:r>
      <w:r w:rsidRPr="00B331F8" w:rsidR="00CF3311">
        <w:rPr>
          <w:rFonts w:ascii="Times New Roman" w:hAnsi="Times New Roman"/>
          <w:iCs/>
          <w:sz w:val="24"/>
          <w:szCs w:val="24"/>
        </w:rPr>
        <w:t>Мыц</w:t>
      </w:r>
      <w:r w:rsidRPr="00B331F8" w:rsidR="00CF3311">
        <w:rPr>
          <w:rFonts w:ascii="Times New Roman" w:hAnsi="Times New Roman"/>
          <w:iCs/>
          <w:sz w:val="24"/>
          <w:szCs w:val="24"/>
        </w:rPr>
        <w:t xml:space="preserve"> </w:t>
      </w:r>
      <w:r w:rsidRPr="00B331F8">
        <w:rPr>
          <w:rFonts w:ascii="Times New Roman" w:hAnsi="Times New Roman"/>
          <w:iCs/>
          <w:sz w:val="24"/>
          <w:szCs w:val="24"/>
        </w:rPr>
        <w:t>Г.А.</w:t>
      </w:r>
      <w:r w:rsidRPr="00B331F8" w:rsidR="00CF3311">
        <w:rPr>
          <w:rFonts w:ascii="Times New Roman" w:hAnsi="Times New Roman"/>
          <w:iCs/>
          <w:sz w:val="24"/>
          <w:szCs w:val="24"/>
        </w:rPr>
        <w:t xml:space="preserve"> </w:t>
      </w:r>
      <w:r w:rsidRPr="00B331F8" w:rsidR="00C940B7">
        <w:rPr>
          <w:rFonts w:ascii="Times New Roman" w:hAnsi="Times New Roman"/>
          <w:iCs/>
          <w:sz w:val="24"/>
          <w:szCs w:val="24"/>
        </w:rPr>
        <w:t xml:space="preserve">о </w:t>
      </w:r>
      <w:r w:rsidRPr="00B331F8" w:rsidR="009B424F">
        <w:rPr>
          <w:rFonts w:ascii="Times New Roman" w:hAnsi="Times New Roman"/>
          <w:iCs/>
          <w:sz w:val="24"/>
          <w:szCs w:val="24"/>
        </w:rPr>
        <w:t>взыскании неосновательного обогащения</w:t>
      </w:r>
      <w:r w:rsidRPr="00B331F8" w:rsidR="009B424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331F8">
        <w:rPr>
          <w:rFonts w:ascii="Times New Roman" w:hAnsi="Times New Roman"/>
          <w:bCs/>
          <w:sz w:val="24"/>
          <w:szCs w:val="24"/>
        </w:rPr>
        <w:t>удовлетворить</w:t>
      </w:r>
      <w:r w:rsidRPr="00B331F8">
        <w:rPr>
          <w:rFonts w:ascii="Times New Roman" w:hAnsi="Times New Roman"/>
          <w:bCs/>
          <w:sz w:val="24"/>
          <w:szCs w:val="24"/>
        </w:rPr>
        <w:t>.</w:t>
      </w:r>
    </w:p>
    <w:p w:rsidR="00F64158" w:rsidRPr="00B331F8" w:rsidP="005C2A1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31F8">
        <w:rPr>
          <w:rFonts w:ascii="Times New Roman" w:hAnsi="Times New Roman"/>
          <w:sz w:val="24"/>
          <w:szCs w:val="24"/>
        </w:rPr>
        <w:t xml:space="preserve">        Взыскать с </w:t>
      </w:r>
      <w:r w:rsidRPr="00B331F8" w:rsidR="00CF3311">
        <w:rPr>
          <w:rFonts w:ascii="Times New Roman" w:hAnsi="Times New Roman"/>
          <w:sz w:val="24"/>
          <w:szCs w:val="24"/>
        </w:rPr>
        <w:t>Мыц</w:t>
      </w:r>
      <w:r w:rsidRPr="00B331F8" w:rsidR="00CF3311">
        <w:rPr>
          <w:rFonts w:ascii="Times New Roman" w:hAnsi="Times New Roman"/>
          <w:sz w:val="24"/>
          <w:szCs w:val="24"/>
        </w:rPr>
        <w:t xml:space="preserve"> </w:t>
      </w:r>
      <w:r w:rsidRPr="00B331F8">
        <w:rPr>
          <w:rFonts w:ascii="Times New Roman" w:hAnsi="Times New Roman"/>
          <w:sz w:val="24"/>
          <w:szCs w:val="24"/>
        </w:rPr>
        <w:t>Г.А.</w:t>
      </w:r>
      <w:r w:rsidRPr="00B331F8" w:rsidR="00CF3311">
        <w:rPr>
          <w:rFonts w:ascii="Times New Roman" w:hAnsi="Times New Roman"/>
          <w:sz w:val="24"/>
          <w:szCs w:val="24"/>
        </w:rPr>
        <w:t xml:space="preserve"> </w:t>
      </w:r>
      <w:r w:rsidRPr="00B331F8" w:rsidR="00174F78">
        <w:rPr>
          <w:rFonts w:ascii="Times New Roman" w:hAnsi="Times New Roman"/>
          <w:sz w:val="24"/>
          <w:szCs w:val="24"/>
        </w:rPr>
        <w:t xml:space="preserve">(паспорт </w:t>
      </w:r>
      <w:r w:rsidRPr="00B331F8">
        <w:rPr>
          <w:rFonts w:ascii="Times New Roman" w:hAnsi="Times New Roman"/>
          <w:sz w:val="24"/>
          <w:szCs w:val="24"/>
        </w:rPr>
        <w:t>***</w:t>
      </w:r>
      <w:r w:rsidRPr="00B331F8" w:rsidR="00174F78">
        <w:rPr>
          <w:rFonts w:ascii="Times New Roman" w:hAnsi="Times New Roman"/>
          <w:sz w:val="24"/>
          <w:szCs w:val="24"/>
        </w:rPr>
        <w:t>)</w:t>
      </w:r>
      <w:r w:rsidRPr="00B331F8" w:rsidR="00174F78">
        <w:rPr>
          <w:rFonts w:ascii="Times New Roman" w:hAnsi="Times New Roman"/>
          <w:i/>
          <w:sz w:val="24"/>
          <w:szCs w:val="24"/>
        </w:rPr>
        <w:t xml:space="preserve"> </w:t>
      </w:r>
      <w:r w:rsidRPr="00B331F8">
        <w:rPr>
          <w:rFonts w:ascii="Times New Roman" w:hAnsi="Times New Roman"/>
          <w:sz w:val="24"/>
          <w:szCs w:val="24"/>
        </w:rPr>
        <w:t xml:space="preserve">в </w:t>
      </w:r>
      <w:r w:rsidRPr="00B331F8" w:rsidR="00B14504">
        <w:rPr>
          <w:rFonts w:ascii="Times New Roman" w:hAnsi="Times New Roman"/>
          <w:sz w:val="24"/>
          <w:szCs w:val="24"/>
        </w:rPr>
        <w:t>пользу</w:t>
      </w:r>
      <w:r w:rsidRPr="00B331F8" w:rsidR="00D432D9">
        <w:rPr>
          <w:rFonts w:ascii="Times New Roman" w:hAnsi="Times New Roman"/>
          <w:sz w:val="24"/>
          <w:szCs w:val="24"/>
        </w:rPr>
        <w:t xml:space="preserve"> </w:t>
      </w:r>
      <w:r w:rsidRPr="00B331F8" w:rsidR="009B424F">
        <w:rPr>
          <w:rFonts w:ascii="Times New Roman" w:hAnsi="Times New Roman"/>
          <w:sz w:val="24"/>
          <w:szCs w:val="24"/>
        </w:rPr>
        <w:t>Отделения Фонда пенсионного и социального страхования Российской Федерации по Ханты-Мансийскому автономному округу – Югре</w:t>
      </w:r>
      <w:r w:rsidRPr="00B331F8" w:rsidR="009B424F">
        <w:rPr>
          <w:rFonts w:ascii="Times New Roman" w:hAnsi="Times New Roman"/>
          <w:i/>
          <w:sz w:val="24"/>
          <w:szCs w:val="24"/>
        </w:rPr>
        <w:t xml:space="preserve"> </w:t>
      </w:r>
      <w:r w:rsidRPr="00B331F8" w:rsidR="00265E45">
        <w:rPr>
          <w:rFonts w:ascii="Times New Roman" w:hAnsi="Times New Roman"/>
          <w:sz w:val="24"/>
          <w:szCs w:val="24"/>
        </w:rPr>
        <w:t>(</w:t>
      </w:r>
      <w:r w:rsidRPr="00B331F8" w:rsidR="00174F78">
        <w:rPr>
          <w:rFonts w:ascii="Times New Roman" w:hAnsi="Times New Roman"/>
          <w:sz w:val="24"/>
          <w:szCs w:val="24"/>
        </w:rPr>
        <w:t xml:space="preserve">ИНН </w:t>
      </w:r>
      <w:r w:rsidRPr="00B331F8" w:rsidR="009B424F">
        <w:rPr>
          <w:rFonts w:ascii="Times New Roman" w:hAnsi="Times New Roman"/>
          <w:sz w:val="24"/>
          <w:szCs w:val="24"/>
        </w:rPr>
        <w:t>8601002078</w:t>
      </w:r>
      <w:r w:rsidRPr="00B331F8" w:rsidR="00174F78">
        <w:rPr>
          <w:rFonts w:ascii="Times New Roman" w:hAnsi="Times New Roman"/>
          <w:sz w:val="24"/>
          <w:szCs w:val="24"/>
        </w:rPr>
        <w:t>)</w:t>
      </w:r>
      <w:r w:rsidRPr="00B331F8" w:rsidR="00C940B7">
        <w:rPr>
          <w:rFonts w:ascii="Times New Roman" w:hAnsi="Times New Roman"/>
          <w:sz w:val="24"/>
          <w:szCs w:val="24"/>
        </w:rPr>
        <w:t xml:space="preserve"> </w:t>
      </w:r>
      <w:r w:rsidRPr="00B331F8" w:rsidR="009B424F">
        <w:rPr>
          <w:rFonts w:ascii="Times New Roman" w:hAnsi="Times New Roman"/>
          <w:sz w:val="24"/>
          <w:szCs w:val="24"/>
        </w:rPr>
        <w:t xml:space="preserve">денежные средства неосновательного обогащения </w:t>
      </w:r>
      <w:r w:rsidRPr="00B331F8" w:rsidR="00C940B7">
        <w:rPr>
          <w:rFonts w:ascii="Times New Roman" w:hAnsi="Times New Roman"/>
          <w:sz w:val="24"/>
          <w:szCs w:val="24"/>
        </w:rPr>
        <w:t>в виде н</w:t>
      </w:r>
      <w:r w:rsidRPr="00B331F8" w:rsidR="007B0A71">
        <w:rPr>
          <w:rFonts w:ascii="Times New Roman" w:hAnsi="Times New Roman"/>
          <w:sz w:val="24"/>
          <w:szCs w:val="24"/>
        </w:rPr>
        <w:t>езаконно полученн</w:t>
      </w:r>
      <w:r w:rsidRPr="00B331F8" w:rsidR="00C940B7">
        <w:rPr>
          <w:rFonts w:ascii="Times New Roman" w:hAnsi="Times New Roman"/>
          <w:sz w:val="24"/>
          <w:szCs w:val="24"/>
        </w:rPr>
        <w:t>ой</w:t>
      </w:r>
      <w:r w:rsidRPr="00B331F8" w:rsidR="009B424F">
        <w:rPr>
          <w:rFonts w:ascii="Times New Roman" w:hAnsi="Times New Roman"/>
          <w:sz w:val="24"/>
          <w:szCs w:val="24"/>
        </w:rPr>
        <w:t xml:space="preserve"> суммы страховой пенсии по старости </w:t>
      </w:r>
      <w:r w:rsidRPr="00B331F8" w:rsidR="00C940B7">
        <w:rPr>
          <w:rFonts w:ascii="Times New Roman" w:hAnsi="Times New Roman"/>
          <w:sz w:val="24"/>
          <w:szCs w:val="24"/>
        </w:rPr>
        <w:t xml:space="preserve">в размере </w:t>
      </w:r>
      <w:r w:rsidRPr="00B331F8" w:rsidR="009B424F">
        <w:rPr>
          <w:rFonts w:ascii="Times New Roman" w:hAnsi="Times New Roman"/>
          <w:sz w:val="24"/>
          <w:szCs w:val="24"/>
        </w:rPr>
        <w:t xml:space="preserve">29035,65 руб. </w:t>
      </w:r>
    </w:p>
    <w:p w:rsidR="00C940B7" w:rsidRPr="00B331F8" w:rsidP="005C2A1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331F8">
        <w:rPr>
          <w:rFonts w:ascii="Times New Roman" w:hAnsi="Times New Roman"/>
          <w:iCs/>
          <w:sz w:val="24"/>
          <w:szCs w:val="24"/>
        </w:rPr>
        <w:t xml:space="preserve">        </w:t>
      </w:r>
      <w:r w:rsidRPr="00B331F8">
        <w:rPr>
          <w:rFonts w:ascii="Times New Roman" w:hAnsi="Times New Roman"/>
          <w:iCs/>
          <w:sz w:val="24"/>
          <w:szCs w:val="24"/>
        </w:rPr>
        <w:t xml:space="preserve">Взыскать с </w:t>
      </w:r>
      <w:r w:rsidRPr="00B331F8" w:rsidR="009B424F">
        <w:rPr>
          <w:rFonts w:ascii="Times New Roman" w:hAnsi="Times New Roman"/>
          <w:iCs/>
          <w:sz w:val="24"/>
          <w:szCs w:val="24"/>
        </w:rPr>
        <w:t>Мыц</w:t>
      </w:r>
      <w:r w:rsidRPr="00B331F8" w:rsidR="009B424F">
        <w:rPr>
          <w:rFonts w:ascii="Times New Roman" w:hAnsi="Times New Roman"/>
          <w:iCs/>
          <w:sz w:val="24"/>
          <w:szCs w:val="24"/>
        </w:rPr>
        <w:t xml:space="preserve"> </w:t>
      </w:r>
      <w:r w:rsidRPr="00B331F8">
        <w:rPr>
          <w:rFonts w:ascii="Times New Roman" w:hAnsi="Times New Roman"/>
          <w:iCs/>
          <w:sz w:val="24"/>
          <w:szCs w:val="24"/>
        </w:rPr>
        <w:t>Г.А.</w:t>
      </w:r>
      <w:r w:rsidRPr="00B331F8" w:rsidR="009B424F">
        <w:rPr>
          <w:rFonts w:ascii="Times New Roman" w:hAnsi="Times New Roman"/>
          <w:iCs/>
          <w:sz w:val="24"/>
          <w:szCs w:val="24"/>
        </w:rPr>
        <w:t xml:space="preserve"> </w:t>
      </w:r>
      <w:r w:rsidRPr="00B331F8">
        <w:rPr>
          <w:rFonts w:ascii="Times New Roman" w:hAnsi="Times New Roman"/>
          <w:iCs/>
          <w:sz w:val="24"/>
          <w:szCs w:val="24"/>
        </w:rPr>
        <w:t xml:space="preserve">в доход бюджета города Нефтеюганска ХМАО – Югры государственную пошлину в сумме </w:t>
      </w:r>
      <w:r w:rsidRPr="00B331F8" w:rsidR="00332ADD">
        <w:rPr>
          <w:rFonts w:ascii="Times New Roman" w:hAnsi="Times New Roman"/>
          <w:iCs/>
          <w:sz w:val="24"/>
          <w:szCs w:val="24"/>
        </w:rPr>
        <w:t>400</w:t>
      </w:r>
      <w:r w:rsidRPr="00B331F8" w:rsidR="009B424F">
        <w:rPr>
          <w:rFonts w:ascii="Times New Roman" w:hAnsi="Times New Roman"/>
          <w:iCs/>
          <w:sz w:val="24"/>
          <w:szCs w:val="24"/>
        </w:rPr>
        <w:t>0</w:t>
      </w:r>
      <w:r w:rsidRPr="00B331F8" w:rsidR="00332ADD">
        <w:rPr>
          <w:rFonts w:ascii="Times New Roman" w:hAnsi="Times New Roman"/>
          <w:iCs/>
          <w:sz w:val="24"/>
          <w:szCs w:val="24"/>
        </w:rPr>
        <w:t xml:space="preserve"> руб. </w:t>
      </w:r>
    </w:p>
    <w:p w:rsidR="00D432D9" w:rsidRPr="00B331F8" w:rsidP="00D432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31F8">
        <w:rPr>
          <w:rFonts w:ascii="Times New Roman" w:hAnsi="Times New Roman"/>
          <w:sz w:val="24"/>
          <w:szCs w:val="24"/>
        </w:rPr>
        <w:t>Ответчик вправе подать</w:t>
      </w:r>
      <w:r w:rsidRPr="00B331F8">
        <w:rPr>
          <w:rFonts w:ascii="Times New Roman" w:hAnsi="Times New Roman"/>
          <w:sz w:val="24"/>
          <w:szCs w:val="24"/>
        </w:rPr>
        <w:t xml:space="preserve">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D432D9" w:rsidRPr="00B331F8" w:rsidP="00D432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31F8">
        <w:rPr>
          <w:rFonts w:ascii="Times New Roman" w:hAnsi="Times New Roman"/>
          <w:sz w:val="24"/>
          <w:szCs w:val="24"/>
        </w:rPr>
        <w:t>Заочное решение мирового судьи может быть обжаловано ответчиком в апелляционном порядке в Нефтеюганский районный суд Хант</w:t>
      </w:r>
      <w:r w:rsidRPr="00B331F8">
        <w:rPr>
          <w:rFonts w:ascii="Times New Roman" w:hAnsi="Times New Roman"/>
          <w:sz w:val="24"/>
          <w:szCs w:val="24"/>
        </w:rPr>
        <w:t xml:space="preserve">ы-Мансийского автономного округа-Югры </w:t>
      </w:r>
      <w:r w:rsidRPr="00B331F8">
        <w:rPr>
          <w:rFonts w:ascii="Times New Roman" w:hAnsi="Times New Roman"/>
          <w:sz w:val="24"/>
          <w:szCs w:val="24"/>
        </w:rPr>
        <w:t>течение одного месяца со дня вынесения определения суда об отказе в удовлетворении заявления об отмене этого решения суда</w:t>
      </w:r>
      <w:r w:rsidRPr="00B331F8">
        <w:rPr>
          <w:rFonts w:ascii="Times New Roman" w:hAnsi="Times New Roman"/>
          <w:sz w:val="24"/>
          <w:szCs w:val="24"/>
        </w:rPr>
        <w:t>.</w:t>
      </w:r>
    </w:p>
    <w:p w:rsidR="00D432D9" w:rsidRPr="00B331F8" w:rsidP="00D432D9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B331F8">
        <w:t xml:space="preserve">Заочное решение мирового судьи может быть обжаловано </w:t>
      </w:r>
      <w:r w:rsidRPr="00B331F8">
        <w:t>иными лицами, участвующими в деле, а также</w:t>
      </w:r>
      <w:r w:rsidRPr="00B331F8">
        <w:t xml:space="preserve"> лицами, которые не были привлечены к участию в деле и вопрос о правах и об обязанностях которых был разрешен судом, </w:t>
      </w:r>
      <w:r w:rsidRPr="00B331F8">
        <w:t xml:space="preserve">в апелляционном порядке в Нефтеюганский районный суд Ханты-Мансийского автономного округа-Югры </w:t>
      </w:r>
      <w:r w:rsidRPr="00B331F8">
        <w:t>в течение одного месяца по истечении срока п</w:t>
      </w:r>
      <w:r w:rsidRPr="00B331F8">
        <w:t>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D432D9" w:rsidRPr="00B331F8" w:rsidP="00D432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31F8">
        <w:rPr>
          <w:rFonts w:ascii="Times New Roman" w:hAnsi="Times New Roman"/>
          <w:sz w:val="24"/>
          <w:szCs w:val="24"/>
          <w:lang w:eastAsia="en-US"/>
        </w:rPr>
        <w:t xml:space="preserve">Лица, участвующие в деле, их представители могут обратиться к мировому судье с заявлением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</w:t>
      </w:r>
      <w:r w:rsidRPr="00B331F8">
        <w:rPr>
          <w:rFonts w:ascii="Times New Roman" w:hAnsi="Times New Roman"/>
          <w:sz w:val="24"/>
          <w:szCs w:val="24"/>
          <w:lang w:eastAsia="en-US"/>
        </w:rPr>
        <w:t>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432D9" w:rsidRPr="00B331F8" w:rsidP="00D432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31F8">
        <w:rPr>
          <w:rFonts w:ascii="Times New Roman" w:hAnsi="Times New Roman"/>
          <w:sz w:val="24"/>
          <w:szCs w:val="24"/>
        </w:rPr>
        <w:t>Мировой судья составляет мотивированное решение суд</w:t>
      </w:r>
      <w:r w:rsidRPr="00B331F8">
        <w:rPr>
          <w:rFonts w:ascii="Times New Roman" w:hAnsi="Times New Roman"/>
          <w:sz w:val="24"/>
          <w:szCs w:val="24"/>
        </w:rPr>
        <w:t xml:space="preserve">а в течение </w:t>
      </w:r>
      <w:r w:rsidRPr="00B331F8" w:rsidR="009B424F">
        <w:rPr>
          <w:rFonts w:ascii="Times New Roman" w:hAnsi="Times New Roman"/>
          <w:sz w:val="24"/>
          <w:szCs w:val="24"/>
        </w:rPr>
        <w:t>десяти</w:t>
      </w:r>
      <w:r w:rsidRPr="00B331F8">
        <w:rPr>
          <w:rFonts w:ascii="Times New Roman" w:hAnsi="Times New Roman"/>
          <w:sz w:val="24"/>
          <w:szCs w:val="24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478CA" w:rsidRPr="00B331F8" w:rsidP="00D478CA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46772F" w:rsidRPr="00B331F8" w:rsidP="00B331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31F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331F8" w:rsidR="004572AA">
        <w:rPr>
          <w:rFonts w:ascii="Times New Roman" w:hAnsi="Times New Roman"/>
          <w:bCs/>
          <w:iCs/>
          <w:sz w:val="24"/>
          <w:szCs w:val="24"/>
        </w:rPr>
        <w:t xml:space="preserve">                    </w:t>
      </w:r>
      <w:r w:rsidRPr="00B331F8">
        <w:rPr>
          <w:rFonts w:ascii="Times New Roman" w:hAnsi="Times New Roman"/>
          <w:sz w:val="24"/>
          <w:szCs w:val="24"/>
        </w:rPr>
        <w:t xml:space="preserve">Мировой судья              </w:t>
      </w:r>
      <w:r w:rsidRPr="00B331F8">
        <w:rPr>
          <w:rFonts w:ascii="Times New Roman" w:hAnsi="Times New Roman"/>
          <w:sz w:val="24"/>
          <w:szCs w:val="24"/>
        </w:rPr>
        <w:t xml:space="preserve">                          </w:t>
      </w:r>
      <w:r w:rsidRPr="00B331F8" w:rsidR="002264AB">
        <w:rPr>
          <w:rFonts w:ascii="Times New Roman" w:hAnsi="Times New Roman"/>
          <w:sz w:val="24"/>
          <w:szCs w:val="24"/>
        </w:rPr>
        <w:t xml:space="preserve">             </w:t>
      </w:r>
      <w:r w:rsidRPr="00B331F8">
        <w:rPr>
          <w:rFonts w:ascii="Times New Roman" w:hAnsi="Times New Roman"/>
          <w:sz w:val="24"/>
          <w:szCs w:val="24"/>
        </w:rPr>
        <w:t xml:space="preserve">  </w:t>
      </w:r>
      <w:r w:rsidRPr="00B331F8" w:rsidR="00174F78">
        <w:rPr>
          <w:rFonts w:ascii="Times New Roman" w:hAnsi="Times New Roman"/>
          <w:sz w:val="24"/>
          <w:szCs w:val="24"/>
        </w:rPr>
        <w:t>Р.В. Агзямова</w:t>
      </w:r>
    </w:p>
    <w:p w:rsidR="00234A89" w:rsidRPr="00B331F8" w:rsidP="004677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32D9" w:rsidRPr="00B331F8" w:rsidP="00F64158">
      <w:pPr>
        <w:tabs>
          <w:tab w:val="left" w:pos="426"/>
        </w:tabs>
        <w:suppressAutoHyphens/>
        <w:spacing w:after="0" w:line="240" w:lineRule="auto"/>
        <w:ind w:left="-142" w:right="-57"/>
        <w:jc w:val="both"/>
        <w:rPr>
          <w:rFonts w:ascii="Times New Roman" w:hAnsi="Times New Roman"/>
          <w:sz w:val="24"/>
          <w:szCs w:val="24"/>
        </w:rPr>
      </w:pPr>
      <w:r w:rsidRPr="00B331F8">
        <w:rPr>
          <w:rFonts w:ascii="Times New Roman" w:hAnsi="Times New Roman"/>
          <w:sz w:val="24"/>
          <w:szCs w:val="24"/>
        </w:rPr>
        <w:t xml:space="preserve"> </w:t>
      </w:r>
    </w:p>
    <w:sectPr w:rsidSect="002264A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CA"/>
    <w:rsid w:val="00031325"/>
    <w:rsid w:val="00074460"/>
    <w:rsid w:val="00097DFC"/>
    <w:rsid w:val="000B4CFC"/>
    <w:rsid w:val="000B53AF"/>
    <w:rsid w:val="00135D0A"/>
    <w:rsid w:val="00174F78"/>
    <w:rsid w:val="00223B86"/>
    <w:rsid w:val="002264AB"/>
    <w:rsid w:val="00234A89"/>
    <w:rsid w:val="00265E45"/>
    <w:rsid w:val="002A61BD"/>
    <w:rsid w:val="002B39D4"/>
    <w:rsid w:val="002D2756"/>
    <w:rsid w:val="002E6979"/>
    <w:rsid w:val="002F3F63"/>
    <w:rsid w:val="00332ADD"/>
    <w:rsid w:val="00394794"/>
    <w:rsid w:val="003B1B6C"/>
    <w:rsid w:val="003E3DCA"/>
    <w:rsid w:val="003F7DC7"/>
    <w:rsid w:val="004572AA"/>
    <w:rsid w:val="0046772F"/>
    <w:rsid w:val="00532D29"/>
    <w:rsid w:val="00561257"/>
    <w:rsid w:val="005714A4"/>
    <w:rsid w:val="005C2A16"/>
    <w:rsid w:val="005D7A7D"/>
    <w:rsid w:val="00612AD5"/>
    <w:rsid w:val="00617641"/>
    <w:rsid w:val="0062460D"/>
    <w:rsid w:val="006B6D9A"/>
    <w:rsid w:val="006C667A"/>
    <w:rsid w:val="00752770"/>
    <w:rsid w:val="00762780"/>
    <w:rsid w:val="0076565E"/>
    <w:rsid w:val="007B0A71"/>
    <w:rsid w:val="007F4DB1"/>
    <w:rsid w:val="00802A76"/>
    <w:rsid w:val="00803994"/>
    <w:rsid w:val="00811F28"/>
    <w:rsid w:val="008835E1"/>
    <w:rsid w:val="008C2146"/>
    <w:rsid w:val="008E4F63"/>
    <w:rsid w:val="00942A49"/>
    <w:rsid w:val="009764AB"/>
    <w:rsid w:val="00986955"/>
    <w:rsid w:val="009B424F"/>
    <w:rsid w:val="009B4F92"/>
    <w:rsid w:val="00A31968"/>
    <w:rsid w:val="00AB2CAE"/>
    <w:rsid w:val="00AC2068"/>
    <w:rsid w:val="00AC3B1A"/>
    <w:rsid w:val="00AC4717"/>
    <w:rsid w:val="00AD3A6B"/>
    <w:rsid w:val="00AF4FAE"/>
    <w:rsid w:val="00B04DE2"/>
    <w:rsid w:val="00B14504"/>
    <w:rsid w:val="00B23D73"/>
    <w:rsid w:val="00B331F8"/>
    <w:rsid w:val="00BA5268"/>
    <w:rsid w:val="00C30CC0"/>
    <w:rsid w:val="00C54E88"/>
    <w:rsid w:val="00C92649"/>
    <w:rsid w:val="00C940B7"/>
    <w:rsid w:val="00CD247F"/>
    <w:rsid w:val="00CE5779"/>
    <w:rsid w:val="00CF3311"/>
    <w:rsid w:val="00D432D9"/>
    <w:rsid w:val="00D478CA"/>
    <w:rsid w:val="00E30330"/>
    <w:rsid w:val="00E60BDC"/>
    <w:rsid w:val="00EB02FB"/>
    <w:rsid w:val="00EB17C8"/>
    <w:rsid w:val="00F64158"/>
    <w:rsid w:val="00FA3733"/>
    <w:rsid w:val="00FB1BFC"/>
    <w:rsid w:val="00FB22C4"/>
    <w:rsid w:val="00FB492F"/>
    <w:rsid w:val="00FF02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ECC6745-88AF-4B8C-850A-2E547292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8C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Название Знак"/>
    <w:basedOn w:val="DefaultParagraphFont"/>
    <w:link w:val="Title"/>
    <w:locked/>
    <w:rsid w:val="00D478CA"/>
    <w:rPr>
      <w:rFonts w:ascii="Calibri" w:eastAsia="Calibri" w:hAnsi="Calibri"/>
      <w:b/>
      <w:bCs/>
      <w:i/>
      <w:iCs/>
      <w:sz w:val="26"/>
      <w:szCs w:val="26"/>
    </w:rPr>
  </w:style>
  <w:style w:type="paragraph" w:styleId="Title">
    <w:name w:val="Title"/>
    <w:basedOn w:val="Normal"/>
    <w:link w:val="a"/>
    <w:qFormat/>
    <w:rsid w:val="00D478CA"/>
    <w:pPr>
      <w:spacing w:after="0" w:line="240" w:lineRule="auto"/>
      <w:jc w:val="center"/>
    </w:pPr>
    <w:rPr>
      <w:rFonts w:eastAsia="Calibri" w:cstheme="minorBidi"/>
      <w:b/>
      <w:bCs/>
      <w:i/>
      <w:iCs/>
      <w:sz w:val="26"/>
      <w:szCs w:val="26"/>
      <w:lang w:eastAsia="en-US"/>
    </w:rPr>
  </w:style>
  <w:style w:type="character" w:customStyle="1" w:styleId="1">
    <w:name w:val="Название Знак1"/>
    <w:basedOn w:val="DefaultParagraphFont"/>
    <w:uiPriority w:val="10"/>
    <w:rsid w:val="00D478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0">
    <w:name w:val="Основной текст Знак"/>
    <w:basedOn w:val="DefaultParagraphFont"/>
    <w:link w:val="BodyText"/>
    <w:semiHidden/>
    <w:locked/>
    <w:rsid w:val="00D478CA"/>
    <w:rPr>
      <w:rFonts w:ascii="Calibri" w:eastAsia="Calibri" w:hAnsi="Calibri"/>
      <w:i/>
      <w:iCs/>
      <w:sz w:val="26"/>
      <w:szCs w:val="26"/>
    </w:rPr>
  </w:style>
  <w:style w:type="paragraph" w:styleId="BodyText">
    <w:name w:val="Body Text"/>
    <w:basedOn w:val="Normal"/>
    <w:link w:val="a0"/>
    <w:semiHidden/>
    <w:rsid w:val="00D478CA"/>
    <w:pPr>
      <w:spacing w:after="0" w:line="240" w:lineRule="auto"/>
      <w:jc w:val="both"/>
    </w:pPr>
    <w:rPr>
      <w:rFonts w:eastAsia="Calibri" w:cstheme="minorBidi"/>
      <w:i/>
      <w:iCs/>
      <w:sz w:val="26"/>
      <w:szCs w:val="26"/>
      <w:lang w:eastAsia="en-US"/>
    </w:rPr>
  </w:style>
  <w:style w:type="character" w:customStyle="1" w:styleId="10">
    <w:name w:val="Основной текст Знак1"/>
    <w:basedOn w:val="DefaultParagraphFont"/>
    <w:uiPriority w:val="99"/>
    <w:semiHidden/>
    <w:rsid w:val="00D478CA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47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478C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D432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